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4"/>
          <w:szCs w:val="44"/>
        </w:rPr>
        <w:t xml:space="preserve">JASON ALVES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VP of Sales  |  Sales Director  |  Enterprise Sales Leader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Revenue Growth  ·  Team Building &amp; Turnaround  ·  Enterprise GTM  ·  Partner-Led Sales Motion</w:t>
      </w:r>
    </w:p>
    <w:p>
      <w:pPr>
        <w:pBdr>
          <w:bottom w:val="single" w:color="1F3864" w:sz="6" w:space="6"/>
        </w:pBdr>
        <w:spacing w:after="12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Rutherford, NJ  •  (714) 317-7111  •  jasonscottalves@mac.com  •  linkedin.com/in/alvesjason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$420M ARR Managed   |   28% YoY Growth   |   80% Margins   |   200%+ Quota Attainment   |   Close Rate 12% to 22%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MEDIA, OTT &amp; DIGITAL SERVICES EXPERTISE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Enterprise IT &amp; Digital Services  •  Global/Hybrid Delivery  •  OTT &amp; Streaming Video  •  Live &amp; VOD  •  Video Platforms &amp; Workflows  •  CDN &amp; Origin  •  Edge &amp; Cloud Compute  •  Application Security  •  IP Video Transport  •  Contribution &amp; Playout  •  Managed Services  •  Digital Transformation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Enterprise sales and GTM leader with deep Media &amp; Entertainment experience spanning digital services, OTT/streaming platforms, cloud/edge infrastructure, and managed technology solutions. Proven success orchestrating global engineering, architecture, and delivery organizations while selling complex solutions to Fortune 500 and leading M&amp;E organizations including Disney+, NBC/Peacock, and Amazon Prime Video.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IT &amp; Digital Services: Sold complex managed IT, cloud/edge, digital infrastructure, security, automation, and software-enabled services to Fortune 500 and Media &amp; Entertainment clients; orchestrated global onshore/offshore solution architecture, engineering, operations, and delivery teams through complex enterprise pursuits and implementations.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OTT &amp; Digital Video Platforms: Sold and led adoption of OTT/video technologies spanning live and VOD streaming, origin, CDN, edge/cloud compute, application security, IP video transport, contribution, and playout. Supported major streaming platforms including Disney+, NBC Peacock, and Amazon Prime Video/TNF, partnering with engineering, product, and business stakeholders to deliver scalable digital-video and monetization-enabling architectures.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The companies I've worked with didn't just need a sales leader. They needed someone to build the motion, develop the team, and close the gap between technical capability and executive-level business outcomes. That's what I do.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$420M ARR managed. 28% YoY growth. 80% margins. Close rates moved from 12% to 22%. Teams taken from 61% to 128% quota attainment. A consistent track record of turning underperforming organizations into high-output machines, and building new ones from scratch where nothing existed before.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Operates with the rigor of a business owner: disciplined MEDDIC qualification, mutual action plans, Salesforce pipeline governance, and cross-functional orchestration from first meeting through delivery. Proven ability to manage complex, matrixed organizations and lead sales, overlay sales, and solution architecture teams in partner-led go-to-market motions.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CORE COMPETENCIES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Enterprise Sales Leadership &amp; Strategy  •  Partner Ecosystem &amp; Channel GTM  •  Team Building, Scaling &amp; Turnaround (0-to-1)  •  Value Engineering &amp; Business Case Development  •  Revenue Forecasting &amp; Pipeline Governance  •  AIOps, GenAI &amp; Agentic AI Go-To-Market  •  Territory Planning &amp; Sales Cycle Management  •  Overlay Sales &amp; Solution Architecture Leadership  •  Strategic Account Management (Land &amp; Expand)  •  Field Enablement, Coaching &amp; Sales Training  •  New Logo Acquisition &amp; Account Expansion  •  CRM Management (Salesforce)  •  MEDDIC / Mutual Action Plans  •  Complex Deal Strategy &amp; Negotiation  •  Executive Stakeholder Management (CIO / CISO / VP)  •  Cross-Functional &amp; Matrixed Org Leadership  •  Customer Success &amp; Retention Strategy  •  Translating Technical Solutions to Business Outcomes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EXPERIENCE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NTT DATA North America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New York Metro / Remote  |  2025 – 2026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color w:val="1F3864"/>
          <w:sz w:val="21"/>
          <w:szCs w:val="21"/>
        </w:rPr>
        <w:t xml:space="preserve">Sr. Client Partner, Managed Network Services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Role concluded March 2026 following a corporate restructuring in which NTT DATA elected to exit the managed network services practice.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Sold complex managed IT, digital engineering, and technology solutions into large enterprise and Media &amp; Entertainment clients, coordinating onshore and offshore/hybrid technical and delivery organizations; built the managed network services sales motion from the ground up, growing team pipeline from $0 to $350M ARR in funnel and closing $49M ARR in new services within the role tenure.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and grew a portfolio of strategic enterprise accounts across SD-WAN, WAN, LAN/WLAN, cloud connectivity, and managed security, positioning network modernization as outcomes-led transformation tied to resilience, performance, risk reduction, and cost-to-serve.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Engaged C-suite and senior IT leadership (CIO / CISO / VP Infrastructure) to qualify initiatives, align business cases, and build executive sponsorship using MEDDIC, mutual action plans, and structured stakeholder mapping.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Architected differentiated solutions leveraging partner ecosystems (Cisco, Palo Alto Networks, Fortinet, HPE Aruba) and modern operations patterns including AIOps, GenAI, and Agentic AI — orchestrating global solution architects, engineering, operations, transition, and delivery resources across distributed delivery models, with rigorous Salesforce pipeline governance throughout.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LTN Global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New York City / Remote  |  2023 – 2024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color w:val="1F3864"/>
          <w:sz w:val="21"/>
          <w:szCs w:val="21"/>
        </w:rPr>
        <w:t xml:space="preserve">VP of Major Accounts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Joined LTN to lead a strategic initiative to acquire Lumen Technologies' CDN assets and integrate them with LTN's IP-based video transport platform. Negotiations did not reach completion; departed upon conclusion of the initiative.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major account retention and expansion strategy across a portfolio of high-profile media clients, managing 2 Director-level direct reports and 10 indirect reports across a matrixed organization.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Standardized account governance frameworks including engagement models, escalation paths, QBR operating rhythms, and adoption playbooks, improving customer health scores and reducing churn risk.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Grew qualified pipeline from $500K to $3M and accelerated company revenue from $30M to $37M ARR within 12 months, increasing average deal size from $12K to $18K ARR through disciplined MEDDIC qualification and strategic account expansion.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Translated complex technical infrastructure capabilities into measurable business outcomes for executive buyers, shortening sales cycles through structured mutual action plans and cross-functional alignment; expanded further into the video workflow itself, including IP video transport, contribution, acquisition, playout, and cloud-based video workflows.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Lumen Technologies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New York City / Remote  |  2009 – 2023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color w:val="1F3864"/>
          <w:sz w:val="21"/>
          <w:szCs w:val="21"/>
        </w:rPr>
        <w:t xml:space="preserve">Director of Sales I &amp; II, North America Specialized Sales  ·  Director, Edge Consulting  ·  Sr. Client Executive, Strategic Accounts  ·  Director of Product Management &amp; Sr. Solution Architect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Fourteen years across four progressive leadership roles, advancing from solution architecture and product into P&amp;L-scale sales leadership, with every move tied to a build or a turnaround.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Improved team quota attainment from 61% to 128% within 18 months by restructuring two fragmented regional overlay organizations, hiring key talent, and deploying MEDDIC-driven coaching cadences across 2 Sales Directors and 12 overlay specialists supporting a field of 700 quota-carrying sellers.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Delivered $420M ARR with 28% YoY growth and 80% margins, outperforming quota by 28% across both regions while driving new logo acquisition and account expansion motions simultaneously.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the Edge Consulting practice from nothing: recruited and developed 13 solution consultants, enabled 100+ quota-carrying sellers across North America, grew top-of-funnel from $120K to $580M ARR, and closed $180M ARR in year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Took over a fragmented, underperforming team and within 90 days drove a 47% improvement in pipeline conversion and lifted close rates from 12% to 22%.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Secured a $5M strategic alliance investment, a 15% equity stake in Section.io, and a negotiated board seat, expanding TAM and creating a joint go-to-market revenue stream.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a $180M ARR enterprise portfolio with 5 direct reports, driving C-level relationship depth, contract renewals, and net-new expansion through whitespace identification and structured territory planning.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Advanced from individual contributor to Director-level leadership, achieving $25M in revenue at 200%+ quota attainment as Sr. Account Director, and established a solution architecture SME team that reduced average sales cycle by 22% on complex multi-product pursuits.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Sold and led adoption of cloud/edge computing, software-based security, application delivery, and CDN/video platforms across the OTT ecosystem — including origin, live and VOD streaming, and application security — working directly with major streaming/media organizations including Disney+, NBC Peacock, and Amazon Prime Video/Thursday Night Football to architect and commercialize infrastructure supporting large-scale OTT and live-streaming services.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CAREER HIGHLIGHTS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Supported landmark media events and platform launches: 3 NFL Super Bowls, 2 Olympics, 2 World Cups, 4 MTV Music Awards, 2 Oscars, and the launches of Netflix, Disney+, TikTok (LATAM), and Amazon Thursday Night Football.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Named accounts include Disney, NBCUniversal, TikTok, Amazon, NFL, IBM, Microsoft, JPMorgan Chase, Johnson &amp; Johnson, Cornell University, and Columbia University.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Secured $5M alliance investment, 15% equity stake in Section.io, and a board seat, one of few field sales leaders to drive a strategic investment at this level.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SELECT ENTERPRISE CLIENTS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Disney / Disney+ / Hulu  •  NBCUniversal (NBC / CNBC / Peacock / SKY)  •  CBS / Viacom / MTV  •  Vimeo  •  TikTok  •  Amazon Prime  •  NFL  •  MLB  •  IBM  •  HP  •  Microsoft  •  Merck  •  Johnson &amp; Johnson  •  Bloomberg  •  City of New York  •  Cornell University  •  Columbia University  •  FedEx  •  Chase Bank  •  Credit Suisse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TECHNOLOGY &amp; DOMAIN EXPERTISE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Cloud Connectivity &amp; Managed Services  •  SD-WAN / WAN / LAN / WLAN  •  SASE / Zero Trust / Managed Security  •  CDN &amp; Streaming Infrastructure  •  AIOps / GenAI / Agentic AI  •  AI-Based WAF / DDoS / BOT Protection  •  Edge Cloud &amp; Computing  •  Video Production, Playout &amp; Signal Transport  •  CRM: Salesforce  •  Sales Methodologies: MEDDIC, Miller Heiman, Challenger Sale</w:t>
      </w:r>
    </w:p>
    <w:p>
      <w:pPr>
        <w:pBdr>
          <w:bottom w:val="single" w:color="1F3864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DEVELOPMENT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Lumen Executive Mentoring Program  •  Leader as Coach  •  Dare to Lead (Brené Brown)  •  High Performance Culture  •  Unconscious Bias Training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2026-08-10T14:45:36.774Z</dcterms:created>
  <dcterms:modified xsi:type="dcterms:W3CDTF">2026-08-10T14:45:36.775Z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